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十七</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七</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89</w:t>
      </w:r>
      <w:r>
        <w:rPr>
          <w:rFonts w:hint="eastAsia" w:ascii="仿宋_GB2312" w:eastAsia="仿宋_GB2312"/>
          <w:color w:val="auto"/>
          <w:sz w:val="30"/>
          <w:szCs w:val="30"/>
        </w:rPr>
        <w:t>号</w:t>
      </w:r>
    </w:p>
    <w:tbl>
      <w:tblPr>
        <w:tblStyle w:val="5"/>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sz w:val="30"/>
                <w:szCs w:val="30"/>
                <w:lang w:val="en-US" w:eastAsia="zh-CN"/>
              </w:rPr>
              <w:t xml:space="preserve">黎艳芬 </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沙湾</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sz w:val="30"/>
                <w:szCs w:val="30"/>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jc w:val="both"/>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题目：</w:t>
            </w:r>
          </w:p>
          <w:p>
            <w:pPr>
              <w:jc w:val="both"/>
              <w:rPr>
                <w:rFonts w:hint="eastAsia" w:ascii="仿宋_GB2312" w:eastAsia="仿宋_GB2312"/>
                <w:color w:val="auto"/>
                <w:sz w:val="30"/>
                <w:szCs w:val="30"/>
                <w:lang w:val="en-US" w:eastAsia="zh-CN"/>
              </w:rPr>
            </w:pPr>
            <w:r>
              <w:rPr>
                <w:rFonts w:hint="eastAsia" w:ascii="仿宋_GB2312" w:eastAsia="仿宋_GB2312"/>
                <w:color w:val="auto"/>
                <w:sz w:val="30"/>
                <w:szCs w:val="30"/>
                <w:lang w:val="zh-TW" w:eastAsia="zh-CN"/>
              </w:rPr>
              <w:t>关于建设沙湾古镇地标性入口牌楼的建议</w:t>
            </w:r>
          </w:p>
          <w:p>
            <w:pPr>
              <w:jc w:val="center"/>
              <w:rPr>
                <w:rFonts w:hint="eastAsia" w:ascii="仿宋_GB2312" w:eastAsia="仿宋_GB2312"/>
                <w:color w:val="auto"/>
                <w:sz w:val="30"/>
                <w:szCs w:val="30"/>
                <w:lang w:val="en-US" w:eastAsia="zh-CN"/>
              </w:rPr>
            </w:pPr>
          </w:p>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h9T41gAAAAgBAAAPAAAAAAAAAAEAIAAAACIAAABkcnMvZG93bnJldi54bWxQ&#10;SwECFAAUAAAACACHTuJAkCtDaPkBAAD1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hv0n7VAAAABgEAAA8AAAAAAAAAAQAgAAAAIgAAAGRycy9kb3ducmV2LnhtbFBL&#10;AQIUABQAAAAIAIdO4kCCii17+QEAAPUDAAAOAAAAAAAAAAEAIAAAACQ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color w:val="auto"/>
                <w:sz w:val="24"/>
                <w:szCs w:val="24"/>
                <w:lang w:val="en-US" w:eastAsia="zh-CN"/>
              </w:rPr>
              <w:t xml:space="preserve"> </w:t>
            </w:r>
            <w:r>
              <w:rPr>
                <w:rFonts w:hint="eastAsia"/>
                <w:color w:val="auto"/>
                <w:sz w:val="24"/>
                <w:szCs w:val="24"/>
              </w:rPr>
              <w:t xml:space="preserve">√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O5MShD4AQAA9Q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NFmbMUCLIY/hIZ5PgGYmelTR5h0pkGPR83TRUx4T4XiJ7a4XiMvRtahXTVP0rp4ehwjpnfSWZKOj&#10;EdtVVGSH95AwIYb+Dsm5nL/XxpSWGUdGnN7m9nXGZziHCvuPpg3IBVxfcMAbLfKb/Bpiv3tjIjkw&#10;nIWbm9VqucwUMcdfYTnhlsEwxRXXNCVWJ5lVYO0gmXjrBEmngHo5/CY0V2OloMRI/FXZKpGJaXNN&#10;JBZhHNaS9Z4UztbOixN2Zx+i7gfUZ17qzR6chlL5eXLzuP15LkhPv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Rq6LWAAAACAEAAA8AAAAAAAAAAQAgAAAAIgAAAGRycy9kb3ducmV2LnhtbFBL&#10;AQIUABQAAAAIAIdO4kDuTEoQ+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Niv+SX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Gr4gjMnLDX855dvP75/&#10;ZYvszRBwRZDH8BDPK6QwCz220eY/SWDH4ufp4iccE5O0Se2uZ3POJB3N6uV8Xvyuni6HiOkdeMty&#10;0PBI7SouisN7TJSQoL8hOZfz99qY0jLj2EDTO799nfkFzWFL/afQBtKCris86I1W+U6+jbHbvTGR&#10;HQTNws3NcrkoEinHX7CccCuwH3HlaJwSqxNkF8SqB6HeOsXSKZBfjp4Jz9VYUJwZoFeVo4JMQptr&#10;kFSEcaQ3+z06nKOdVyfqzj5E3fXkzzSTFgxNQ3HnPLl53P5cF9TTa93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QhOdHWAAAACAEAAA8AAAAAAAAAAQAgAAAAIgAAAGRycy9kb3ducmV2LnhtbFBL&#10;AQIUABQAAAAIAIdO4kDYr/kl+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RxIvVAAAABg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J/RN9cAAAAIAQAADwAAAAAAAAABACAAAAAiAAAAZHJzL2Rvd25yZXYueG1s&#10;UEsBAhQAFAAAAAgAh07iQCRh69X5AQAA9Q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k1ga1gAAAAgBAAAPAAAAAAAAAAEAIAAAACIAAABkcnMvZG93bnJldi54bWxQ&#10;SwECFAAUAAAACACHTuJANsCFxv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视察      √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a8sh1gAAAAgBAAAPAAAAAAAAAAEAIAAAACIAAABkcnMvZG93bnJldi54bWxQ&#10;SwECFAAUAAAACACHTuJAyiDoHfkBAAD3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mdCDNcAAAAIAQAADwAAAAAAAAABACAAAAAiAAAAZHJzL2Rvd25yZXYueG1s&#10;UEsBAhQAFAAAAAgAh07iQCPQ4Qr5AQAA9w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JCkw1QAAAAYBAAAPAAAAAAAAAAEAIAAAACIAAABkcnMvZG93bnJldi54bWxQ&#10;SwECFAAUAAAACACHTuJAGMH7M/oBAAD3AwAADgAAAAAAAAABACAAAAAk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Tlbp1AAAAAYBAAAPAAAAAAAAAAEAIAAAACIAAABkcnMvZG93bnJldi54bWxQ&#10;SwECFAAUAAAACACHTuJAbuPPQfsBAAD3AwAADgAAAAAAAAABACAAAAAj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  是           否</w:t>
            </w:r>
          </w:p>
        </w:tc>
      </w:tr>
    </w:tbl>
    <w:p>
      <w:pPr>
        <w:pStyle w:val="8"/>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rPr>
          <w:rFonts w:hint="eastAsia"/>
          <w:color w:val="auto"/>
          <w:sz w:val="30"/>
          <w:szCs w:val="30"/>
          <w:u w:val="none"/>
        </w:rPr>
      </w:pPr>
    </w:p>
    <w:p>
      <w:pPr>
        <w:rPr>
          <w:rFonts w:hint="eastAsia"/>
          <w:color w:val="auto"/>
          <w:sz w:val="30"/>
          <w:szCs w:val="30"/>
          <w:u w:val="none"/>
        </w:rPr>
      </w:pPr>
      <w:r>
        <w:rPr>
          <w:rFonts w:hint="eastAsia"/>
          <w:color w:val="auto"/>
          <w:sz w:val="30"/>
          <w:szCs w:val="30"/>
          <w:u w:val="none"/>
        </w:rPr>
        <w:t>内容:</w:t>
      </w:r>
    </w:p>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shd w:val="clear" w:fill="FFFFFF"/>
          <w:lang w:eastAsia="zh-CN"/>
        </w:rPr>
      </w:pPr>
      <w:r>
        <w:rPr>
          <w:rFonts w:hint="eastAsia" w:ascii="仿宋_GB2312" w:hAnsi="仿宋_GB2312" w:eastAsia="仿宋_GB2312" w:cs="仿宋_GB2312"/>
          <w:color w:val="000000"/>
          <w:sz w:val="32"/>
          <w:szCs w:val="32"/>
          <w:u w:val="none" w:color="000000"/>
          <w:lang w:val="en-US" w:eastAsia="zh-CN"/>
        </w:rPr>
        <w:t>具有</w:t>
      </w:r>
      <w:r>
        <w:rPr>
          <w:rFonts w:hint="eastAsia" w:ascii="仿宋_GB2312" w:hAnsi="仿宋_GB2312" w:eastAsia="仿宋_GB2312" w:cs="仿宋_GB2312"/>
          <w:b w:val="0"/>
          <w:bCs w:val="0"/>
          <w:color w:val="auto"/>
          <w:sz w:val="32"/>
          <w:szCs w:val="32"/>
          <w:u w:val="none" w:color="000000"/>
          <w:lang w:val="en-US" w:eastAsia="zh-CN"/>
        </w:rPr>
        <w:t>800多年历史的沙湾古镇，历史悠久，古迹众多，</w:t>
      </w:r>
      <w:r>
        <w:rPr>
          <w:rFonts w:hint="eastAsia" w:ascii="仿宋_GB2312" w:hAnsi="仿宋_GB2312" w:eastAsia="仿宋_GB2312" w:cs="仿宋_GB2312"/>
          <w:b w:val="0"/>
          <w:bCs w:val="0"/>
          <w:i w:val="0"/>
          <w:caps w:val="0"/>
          <w:color w:val="auto"/>
          <w:spacing w:val="0"/>
          <w:sz w:val="32"/>
          <w:szCs w:val="32"/>
          <w:shd w:val="clear" w:fill="FFFFFF"/>
        </w:rPr>
        <w:t>并保留了以传统历史文化和民间文化为主体的</w:t>
      </w:r>
      <w:r>
        <w:rPr>
          <w:rFonts w:hint="eastAsia" w:ascii="仿宋_GB2312" w:hAnsi="仿宋_GB2312" w:eastAsia="仿宋_GB2312" w:cs="仿宋_GB2312"/>
          <w:b w:val="0"/>
          <w:bCs w:val="0"/>
          <w:i w:val="0"/>
          <w:caps w:val="0"/>
          <w:color w:val="auto"/>
          <w:spacing w:val="0"/>
          <w:sz w:val="32"/>
          <w:szCs w:val="32"/>
          <w:u w:val="none"/>
          <w:shd w:val="clear" w:fill="FFFFFF"/>
        </w:rPr>
        <w:fldChar w:fldCharType="begin"/>
      </w:r>
      <w:r>
        <w:rPr>
          <w:rFonts w:hint="eastAsia" w:ascii="仿宋_GB2312" w:hAnsi="仿宋_GB2312" w:eastAsia="仿宋_GB2312" w:cs="仿宋_GB2312"/>
          <w:b w:val="0"/>
          <w:bCs w:val="0"/>
          <w:i w:val="0"/>
          <w:caps w:val="0"/>
          <w:color w:val="auto"/>
          <w:spacing w:val="0"/>
          <w:sz w:val="32"/>
          <w:szCs w:val="32"/>
          <w:u w:val="none"/>
          <w:shd w:val="clear" w:fill="FFFFFF"/>
        </w:rPr>
        <w:instrText xml:space="preserve"> HYPERLINK "https://baike.so.com/doc/5409250-5647261.html" \t "https://baike.so.com/doc/_blank" </w:instrText>
      </w:r>
      <w:r>
        <w:rPr>
          <w:rFonts w:hint="eastAsia" w:ascii="仿宋_GB2312" w:hAnsi="仿宋_GB2312" w:eastAsia="仿宋_GB2312" w:cs="仿宋_GB2312"/>
          <w:b w:val="0"/>
          <w:bCs w:val="0"/>
          <w:i w:val="0"/>
          <w:caps w:val="0"/>
          <w:color w:val="auto"/>
          <w:spacing w:val="0"/>
          <w:sz w:val="32"/>
          <w:szCs w:val="32"/>
          <w:u w:val="none"/>
          <w:shd w:val="clear" w:fill="FFFFFF"/>
        </w:rPr>
        <w:fldChar w:fldCharType="separate"/>
      </w:r>
      <w:r>
        <w:rPr>
          <w:rStyle w:val="7"/>
          <w:rFonts w:hint="eastAsia" w:ascii="仿宋_GB2312" w:hAnsi="仿宋_GB2312" w:eastAsia="仿宋_GB2312" w:cs="仿宋_GB2312"/>
          <w:b w:val="0"/>
          <w:bCs w:val="0"/>
          <w:i w:val="0"/>
          <w:caps w:val="0"/>
          <w:color w:val="auto"/>
          <w:spacing w:val="0"/>
          <w:sz w:val="32"/>
          <w:szCs w:val="32"/>
          <w:u w:val="none"/>
          <w:shd w:val="clear" w:fill="FFFFFF"/>
        </w:rPr>
        <w:t>岭南文化</w:t>
      </w:r>
      <w:r>
        <w:rPr>
          <w:rFonts w:hint="eastAsia" w:ascii="仿宋_GB2312" w:hAnsi="仿宋_GB2312" w:eastAsia="仿宋_GB2312" w:cs="仿宋_GB2312"/>
          <w:b w:val="0"/>
          <w:bCs w:val="0"/>
          <w:i w:val="0"/>
          <w:caps w:val="0"/>
          <w:color w:val="auto"/>
          <w:spacing w:val="0"/>
          <w:sz w:val="32"/>
          <w:szCs w:val="32"/>
          <w:u w:val="none"/>
          <w:shd w:val="clear" w:fill="FFFFFF"/>
        </w:rPr>
        <w:fldChar w:fldCharType="end"/>
      </w:r>
      <w:r>
        <w:rPr>
          <w:rFonts w:hint="eastAsia" w:ascii="仿宋_GB2312" w:hAnsi="仿宋_GB2312" w:eastAsia="仿宋_GB2312" w:cs="仿宋_GB2312"/>
          <w:b w:val="0"/>
          <w:bCs w:val="0"/>
          <w:i w:val="0"/>
          <w:caps w:val="0"/>
          <w:color w:val="auto"/>
          <w:spacing w:val="0"/>
          <w:sz w:val="32"/>
          <w:szCs w:val="32"/>
          <w:shd w:val="clear" w:fill="FFFFFF"/>
        </w:rPr>
        <w:t>，是</w:t>
      </w:r>
      <w:r>
        <w:rPr>
          <w:rFonts w:hint="eastAsia" w:ascii="仿宋_GB2312" w:hAnsi="仿宋_GB2312" w:eastAsia="仿宋_GB2312" w:cs="仿宋_GB2312"/>
          <w:b w:val="0"/>
          <w:bCs w:val="0"/>
          <w:i w:val="0"/>
          <w:caps w:val="0"/>
          <w:color w:val="auto"/>
          <w:spacing w:val="0"/>
          <w:sz w:val="32"/>
          <w:szCs w:val="32"/>
          <w:u w:val="none"/>
          <w:shd w:val="clear" w:fill="FFFFFF"/>
        </w:rPr>
        <w:fldChar w:fldCharType="begin"/>
      </w:r>
      <w:r>
        <w:rPr>
          <w:rFonts w:hint="eastAsia" w:ascii="仿宋_GB2312" w:hAnsi="仿宋_GB2312" w:eastAsia="仿宋_GB2312" w:cs="仿宋_GB2312"/>
          <w:b w:val="0"/>
          <w:bCs w:val="0"/>
          <w:i w:val="0"/>
          <w:caps w:val="0"/>
          <w:color w:val="auto"/>
          <w:spacing w:val="0"/>
          <w:sz w:val="32"/>
          <w:szCs w:val="32"/>
          <w:u w:val="none"/>
          <w:shd w:val="clear" w:fill="FFFFFF"/>
        </w:rPr>
        <w:instrText xml:space="preserve"> HYPERLINK "https://baike.so.com/doc/5406553-5644409.html" \t "https://baike.so.com/doc/_blank" </w:instrText>
      </w:r>
      <w:r>
        <w:rPr>
          <w:rFonts w:hint="eastAsia" w:ascii="仿宋_GB2312" w:hAnsi="仿宋_GB2312" w:eastAsia="仿宋_GB2312" w:cs="仿宋_GB2312"/>
          <w:b w:val="0"/>
          <w:bCs w:val="0"/>
          <w:i w:val="0"/>
          <w:caps w:val="0"/>
          <w:color w:val="auto"/>
          <w:spacing w:val="0"/>
          <w:sz w:val="32"/>
          <w:szCs w:val="32"/>
          <w:u w:val="none"/>
          <w:shd w:val="clear" w:fill="FFFFFF"/>
        </w:rPr>
        <w:fldChar w:fldCharType="separate"/>
      </w:r>
      <w:r>
        <w:rPr>
          <w:rStyle w:val="7"/>
          <w:rFonts w:hint="eastAsia" w:ascii="仿宋_GB2312" w:hAnsi="仿宋_GB2312" w:eastAsia="仿宋_GB2312" w:cs="仿宋_GB2312"/>
          <w:b w:val="0"/>
          <w:bCs w:val="0"/>
          <w:i w:val="0"/>
          <w:caps w:val="0"/>
          <w:color w:val="auto"/>
          <w:spacing w:val="0"/>
          <w:sz w:val="32"/>
          <w:szCs w:val="32"/>
          <w:u w:val="none"/>
          <w:shd w:val="clear" w:fill="FFFFFF"/>
        </w:rPr>
        <w:t>广府文化</w:t>
      </w:r>
      <w:r>
        <w:rPr>
          <w:rFonts w:hint="eastAsia" w:ascii="仿宋_GB2312" w:hAnsi="仿宋_GB2312" w:eastAsia="仿宋_GB2312" w:cs="仿宋_GB2312"/>
          <w:b w:val="0"/>
          <w:bCs w:val="0"/>
          <w:i w:val="0"/>
          <w:caps w:val="0"/>
          <w:color w:val="auto"/>
          <w:spacing w:val="0"/>
          <w:sz w:val="32"/>
          <w:szCs w:val="32"/>
          <w:u w:val="none"/>
          <w:shd w:val="clear" w:fill="FFFFFF"/>
        </w:rPr>
        <w:fldChar w:fldCharType="end"/>
      </w:r>
      <w:r>
        <w:rPr>
          <w:rFonts w:hint="eastAsia" w:ascii="仿宋_GB2312" w:hAnsi="仿宋_GB2312" w:eastAsia="仿宋_GB2312" w:cs="仿宋_GB2312"/>
          <w:b w:val="0"/>
          <w:bCs w:val="0"/>
          <w:i w:val="0"/>
          <w:caps w:val="0"/>
          <w:color w:val="auto"/>
          <w:spacing w:val="0"/>
          <w:sz w:val="32"/>
          <w:szCs w:val="32"/>
          <w:shd w:val="clear" w:fill="FFFFFF"/>
        </w:rPr>
        <w:t>的代表</w:t>
      </w:r>
      <w:r>
        <w:rPr>
          <w:rFonts w:hint="eastAsia" w:ascii="仿宋_GB2312" w:hAnsi="仿宋_GB2312" w:eastAsia="仿宋_GB2312" w:cs="仿宋_GB2312"/>
          <w:b w:val="0"/>
          <w:bCs w:val="0"/>
          <w:i w:val="0"/>
          <w:caps w:val="0"/>
          <w:color w:val="auto"/>
          <w:spacing w:val="0"/>
          <w:sz w:val="32"/>
          <w:szCs w:val="32"/>
          <w:shd w:val="clear" w:fill="FFFFFF"/>
          <w:lang w:eastAsia="zh-CN"/>
        </w:rPr>
        <w:t>。</w:t>
      </w:r>
    </w:p>
    <w:p>
      <w:pPr>
        <w:pStyle w:val="9"/>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right="0" w:rightChars="0" w:firstLine="660" w:firstLineChars="200"/>
        <w:jc w:val="both"/>
        <w:textAlignment w:val="auto"/>
        <w:outlineLvl w:val="9"/>
        <w:rPr>
          <w:rFonts w:hint="eastAsia" w:ascii="仿宋_GB2312" w:hAnsi="仿宋_GB2312" w:eastAsia="仿宋_GB2312" w:cs="仿宋_GB2312"/>
          <w:i w:val="0"/>
          <w:caps w:val="0"/>
          <w:color w:val="333333"/>
          <w:spacing w:val="5"/>
          <w:sz w:val="32"/>
          <w:szCs w:val="32"/>
          <w:shd w:val="clear" w:fill="FFFFFF"/>
          <w:lang w:eastAsia="zh-CN"/>
        </w:rPr>
      </w:pPr>
      <w:r>
        <w:rPr>
          <w:rFonts w:hint="eastAsia" w:ascii="仿宋_GB2312" w:hAnsi="仿宋_GB2312" w:eastAsia="仿宋_GB2312" w:cs="仿宋_GB2312"/>
          <w:i w:val="0"/>
          <w:caps w:val="0"/>
          <w:color w:val="auto"/>
          <w:spacing w:val="5"/>
          <w:sz w:val="32"/>
          <w:szCs w:val="32"/>
          <w:shd w:val="clear" w:fill="FFFFFF"/>
        </w:rPr>
        <w:t>沙湾古镇配套设施正在日益</w:t>
      </w:r>
      <w:r>
        <w:rPr>
          <w:rFonts w:hint="eastAsia" w:ascii="仿宋_GB2312" w:hAnsi="仿宋_GB2312" w:eastAsia="仿宋_GB2312" w:cs="仿宋_GB2312"/>
          <w:i w:val="0"/>
          <w:caps w:val="0"/>
          <w:color w:val="auto"/>
          <w:spacing w:val="5"/>
          <w:sz w:val="32"/>
          <w:szCs w:val="32"/>
          <w:shd w:val="clear" w:fill="FFFFFF"/>
          <w:lang w:val="en-US" w:eastAsia="zh-CN"/>
        </w:rPr>
        <w:t>完</w:t>
      </w:r>
      <w:r>
        <w:rPr>
          <w:rFonts w:hint="eastAsia" w:ascii="仿宋_GB2312" w:hAnsi="仿宋_GB2312" w:eastAsia="仿宋_GB2312" w:cs="仿宋_GB2312"/>
          <w:i w:val="0"/>
          <w:caps w:val="0"/>
          <w:color w:val="auto"/>
          <w:spacing w:val="5"/>
          <w:sz w:val="32"/>
          <w:szCs w:val="32"/>
          <w:shd w:val="clear" w:fill="FFFFFF"/>
        </w:rPr>
        <w:t>善，但仍存在</w:t>
      </w:r>
      <w:r>
        <w:rPr>
          <w:rFonts w:hint="eastAsia" w:ascii="仿宋_GB2312" w:hAnsi="仿宋_GB2312" w:eastAsia="仿宋_GB2312" w:cs="仿宋_GB2312"/>
          <w:i w:val="0"/>
          <w:caps w:val="0"/>
          <w:color w:val="auto"/>
          <w:spacing w:val="5"/>
          <w:sz w:val="32"/>
          <w:szCs w:val="32"/>
          <w:shd w:val="clear" w:fill="FFFFFF"/>
          <w:lang w:val="en-US" w:eastAsia="zh-CN"/>
        </w:rPr>
        <w:t>较多</w:t>
      </w:r>
      <w:r>
        <w:rPr>
          <w:rFonts w:hint="eastAsia" w:ascii="仿宋_GB2312" w:hAnsi="仿宋_GB2312" w:eastAsia="仿宋_GB2312" w:cs="仿宋_GB2312"/>
          <w:i w:val="0"/>
          <w:caps w:val="0"/>
          <w:color w:val="auto"/>
          <w:spacing w:val="5"/>
          <w:sz w:val="32"/>
          <w:szCs w:val="32"/>
          <w:shd w:val="clear" w:fill="FFFFFF"/>
        </w:rPr>
        <w:t>问题</w:t>
      </w:r>
      <w:r>
        <w:rPr>
          <w:rFonts w:hint="eastAsia" w:ascii="仿宋_GB2312" w:hAnsi="仿宋_GB2312" w:eastAsia="仿宋_GB2312" w:cs="仿宋_GB2312"/>
          <w:i w:val="0"/>
          <w:caps w:val="0"/>
          <w:color w:val="333333"/>
          <w:spacing w:val="5"/>
          <w:sz w:val="32"/>
          <w:szCs w:val="32"/>
          <w:shd w:val="clear" w:fill="FFFFFF"/>
          <w:lang w:eastAsia="zh-CN"/>
        </w:rPr>
        <w:t>：</w:t>
      </w:r>
    </w:p>
    <w:p>
      <w:pPr>
        <w:pStyle w:val="9"/>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right="0" w:rightChars="0" w:firstLine="660" w:firstLineChars="200"/>
        <w:jc w:val="both"/>
        <w:textAlignment w:val="auto"/>
        <w:outlineLvl w:val="9"/>
        <w:rPr>
          <w:rFonts w:hint="eastAsia" w:ascii="仿宋_GB2312" w:hAnsi="仿宋_GB2312" w:eastAsia="仿宋_GB2312" w:cs="仿宋_GB2312"/>
          <w:b w:val="0"/>
          <w:bCs w:val="0"/>
          <w:color w:val="auto"/>
          <w:sz w:val="32"/>
          <w:szCs w:val="32"/>
          <w:u w:val="none" w:color="000000"/>
          <w:lang w:val="en-US" w:eastAsia="zh-CN"/>
        </w:rPr>
      </w:pPr>
      <w:r>
        <w:rPr>
          <w:rFonts w:hint="eastAsia" w:ascii="仿宋_GB2312" w:hAnsi="仿宋_GB2312" w:eastAsia="仿宋_GB2312" w:cs="仿宋_GB2312"/>
          <w:i w:val="0"/>
          <w:caps w:val="0"/>
          <w:color w:val="333333"/>
          <w:spacing w:val="5"/>
          <w:sz w:val="32"/>
          <w:szCs w:val="32"/>
          <w:shd w:val="clear" w:fill="FFFFFF"/>
          <w:lang w:val="en-US" w:eastAsia="zh-CN"/>
        </w:rPr>
        <w:t>1.</w:t>
      </w:r>
      <w:r>
        <w:rPr>
          <w:rFonts w:hint="eastAsia" w:ascii="仿宋_GB2312" w:hAnsi="仿宋_GB2312" w:eastAsia="仿宋_GB2312" w:cs="仿宋_GB2312"/>
          <w:b w:val="0"/>
          <w:bCs w:val="0"/>
          <w:color w:val="auto"/>
          <w:sz w:val="32"/>
          <w:szCs w:val="32"/>
          <w:u w:val="none" w:color="000000"/>
          <w:lang w:val="en-US" w:eastAsia="zh-CN"/>
        </w:rPr>
        <w:t>沙湾古镇入口众多，每个入口分布零散。没有地标性入口建筑。到沙湾古镇游览，入口多如南入口、西门入口、东门入口、还有大大小小的街道小巷均可进入古镇，没有一个主入口从头到尾引导游客一点一点深入了解岭南名镇沙湾古镇的文化特色。</w:t>
      </w:r>
    </w:p>
    <w:p>
      <w:pPr>
        <w:pStyle w:val="9"/>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u w:val="none" w:color="000000"/>
          <w:lang w:val="en-US"/>
        </w:rPr>
      </w:pPr>
      <w:r>
        <w:rPr>
          <w:rFonts w:hint="eastAsia" w:ascii="仿宋_GB2312" w:hAnsi="仿宋_GB2312" w:eastAsia="仿宋_GB2312" w:cs="仿宋_GB2312"/>
          <w:b w:val="0"/>
          <w:bCs w:val="0"/>
          <w:color w:val="auto"/>
          <w:sz w:val="32"/>
          <w:szCs w:val="32"/>
          <w:u w:val="none" w:color="000000"/>
          <w:lang w:val="en-US" w:eastAsia="zh-CN"/>
        </w:rPr>
        <w:t>2.入口没有形成对游客的第一展示点。沙湾古镇虽有众多景点入口，但没有一个具有岭南文化底蕴、让游客眼前一亮的古镇入口，在游客心中形成第一印象。</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color w:val="auto"/>
          <w:sz w:val="32"/>
          <w:szCs w:val="32"/>
          <w:u w:val="none" w:color="000000"/>
          <w:lang w:val="en-US"/>
        </w:rPr>
      </w:pPr>
      <w:r>
        <w:rPr>
          <w:rFonts w:hint="eastAsia" w:ascii="仿宋_GB2312" w:hAnsi="仿宋_GB2312" w:eastAsia="仿宋_GB2312" w:cs="仿宋_GB2312"/>
          <w:b w:val="0"/>
          <w:bCs w:val="0"/>
          <w:color w:val="auto"/>
          <w:sz w:val="32"/>
          <w:szCs w:val="32"/>
          <w:u w:val="none" w:color="000000"/>
          <w:lang w:val="en-US" w:eastAsia="zh-CN"/>
        </w:rPr>
        <w:t>3.目前几个入口文化景观统一性不足。景区入口没有结合沙湾古镇的文化脉络和特点，形成整个古镇的统一性。</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color w:val="auto"/>
          <w:sz w:val="32"/>
          <w:szCs w:val="32"/>
          <w:u w:val="none" w:color="000000"/>
          <w:lang w:val="en-US"/>
        </w:rPr>
      </w:pPr>
      <w:r>
        <w:rPr>
          <w:rFonts w:hint="eastAsia" w:ascii="仿宋_GB2312" w:hAnsi="仿宋_GB2312" w:eastAsia="仿宋_GB2312" w:cs="仿宋_GB2312"/>
          <w:b w:val="0"/>
          <w:bCs w:val="0"/>
          <w:color w:val="auto"/>
          <w:sz w:val="32"/>
          <w:szCs w:val="32"/>
          <w:u w:val="none" w:color="000000"/>
          <w:lang w:val="en-US" w:eastAsia="zh-CN"/>
        </w:rPr>
        <w:t>4.沙湾古镇东、西入口，因车辆的日益增多，入口交通日趋复杂。在交通繁忙时，游人、居民、机动车相互干扰，不能顺利地完成穿行活动，形成局部堵塞，影响古镇形象。</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strike/>
          <w:dstrike w:val="0"/>
          <w:color w:val="auto"/>
          <w:sz w:val="32"/>
          <w:szCs w:val="32"/>
          <w:u w:val="none" w:color="000000"/>
          <w:lang w:val="en-US"/>
        </w:rPr>
      </w:pPr>
      <w:r>
        <w:rPr>
          <w:rFonts w:hint="eastAsia" w:ascii="仿宋_GB2312" w:hAnsi="仿宋_GB2312" w:eastAsia="仿宋_GB2312" w:cs="仿宋_GB2312"/>
          <w:b w:val="0"/>
          <w:bCs w:val="0"/>
          <w:color w:val="auto"/>
          <w:sz w:val="32"/>
          <w:szCs w:val="32"/>
          <w:u w:val="none" w:color="000000"/>
          <w:lang w:val="en-US" w:eastAsia="zh-CN"/>
        </w:rPr>
        <w:t>5.入口处设施不全。入口设施没有重要和标志性建筑以及满足游客景点入口的多样化服务功能。</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color w:val="auto"/>
          <w:sz w:val="32"/>
          <w:szCs w:val="32"/>
          <w:u w:val="none" w:color="000000"/>
          <w:lang w:val="en-US"/>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6.缺少一座具特色的艺术文化内涵的牌楼。</w:t>
      </w:r>
      <w:r>
        <w:rPr>
          <w:rFonts w:hint="eastAsia" w:ascii="仿宋_GB2312" w:hAnsi="仿宋_GB2312" w:eastAsia="仿宋_GB2312" w:cs="仿宋_GB2312"/>
          <w:b w:val="0"/>
          <w:bCs w:val="0"/>
          <w:i w:val="0"/>
          <w:caps w:val="0"/>
          <w:color w:val="auto"/>
          <w:spacing w:val="0"/>
          <w:sz w:val="32"/>
          <w:szCs w:val="32"/>
          <w:shd w:val="clear" w:fill="FFFFFF"/>
          <w:lang w:eastAsia="zh-CN"/>
        </w:rPr>
        <w:t>以前，</w:t>
      </w:r>
      <w:r>
        <w:rPr>
          <w:rFonts w:hint="eastAsia" w:ascii="仿宋_GB2312" w:hAnsi="仿宋_GB2312" w:eastAsia="仿宋_GB2312" w:cs="仿宋_GB2312"/>
          <w:b w:val="0"/>
          <w:bCs w:val="0"/>
          <w:i w:val="0"/>
          <w:caps w:val="0"/>
          <w:color w:val="auto"/>
          <w:spacing w:val="0"/>
          <w:sz w:val="32"/>
          <w:szCs w:val="32"/>
          <w:shd w:val="clear" w:fill="FFFFFF"/>
        </w:rPr>
        <w:t>沙湾古镇各坊、里、街、巷</w:t>
      </w:r>
      <w:r>
        <w:rPr>
          <w:rFonts w:hint="eastAsia" w:ascii="仿宋_GB2312" w:hAnsi="仿宋_GB2312" w:eastAsia="仿宋_GB2312" w:cs="仿宋_GB2312"/>
          <w:b w:val="0"/>
          <w:bCs w:val="0"/>
          <w:i w:val="0"/>
          <w:caps w:val="0"/>
          <w:color w:val="auto"/>
          <w:spacing w:val="0"/>
          <w:sz w:val="32"/>
          <w:szCs w:val="32"/>
          <w:shd w:val="clear" w:fill="FFFFFF"/>
          <w:lang w:eastAsia="zh-CN"/>
        </w:rPr>
        <w:t>过去</w:t>
      </w:r>
      <w:r>
        <w:rPr>
          <w:rFonts w:hint="eastAsia" w:ascii="仿宋_GB2312" w:hAnsi="仿宋_GB2312" w:eastAsia="仿宋_GB2312" w:cs="仿宋_GB2312"/>
          <w:b w:val="0"/>
          <w:bCs w:val="0"/>
          <w:i w:val="0"/>
          <w:caps w:val="0"/>
          <w:color w:val="auto"/>
          <w:spacing w:val="0"/>
          <w:sz w:val="32"/>
          <w:szCs w:val="32"/>
          <w:shd w:val="clear" w:fill="FFFFFF"/>
        </w:rPr>
        <w:t>都建有</w:t>
      </w:r>
      <w:r>
        <w:rPr>
          <w:rFonts w:hint="eastAsia" w:ascii="仿宋_GB2312" w:hAnsi="仿宋_GB2312" w:eastAsia="仿宋_GB2312" w:cs="仿宋_GB2312"/>
          <w:b w:val="0"/>
          <w:bCs w:val="0"/>
          <w:i w:val="0"/>
          <w:caps w:val="0"/>
          <w:color w:val="auto"/>
          <w:spacing w:val="0"/>
          <w:sz w:val="32"/>
          <w:szCs w:val="32"/>
          <w:shd w:val="clear" w:fill="FFFFFF"/>
          <w:lang w:eastAsia="zh-CN"/>
        </w:rPr>
        <w:t>大大小小的</w:t>
      </w:r>
      <w:r>
        <w:rPr>
          <w:rFonts w:hint="eastAsia" w:ascii="仿宋_GB2312" w:hAnsi="仿宋_GB2312" w:eastAsia="仿宋_GB2312" w:cs="仿宋_GB2312"/>
          <w:b w:val="0"/>
          <w:bCs w:val="0"/>
          <w:i w:val="0"/>
          <w:caps w:val="0"/>
          <w:color w:val="auto"/>
          <w:spacing w:val="0"/>
          <w:sz w:val="32"/>
          <w:szCs w:val="32"/>
          <w:shd w:val="clear" w:fill="FFFFFF"/>
        </w:rPr>
        <w:t>门楼</w:t>
      </w:r>
      <w:r>
        <w:rPr>
          <w:rFonts w:hint="eastAsia" w:ascii="仿宋_GB2312" w:hAnsi="仿宋_GB2312" w:eastAsia="仿宋_GB2312" w:cs="仿宋_GB2312"/>
          <w:b w:val="0"/>
          <w:bCs w:val="0"/>
          <w:i w:val="0"/>
          <w:caps w:val="0"/>
          <w:color w:val="auto"/>
          <w:spacing w:val="0"/>
          <w:sz w:val="32"/>
          <w:szCs w:val="32"/>
          <w:shd w:val="clear" w:fill="FFFFFF"/>
          <w:lang w:eastAsia="zh-CN"/>
        </w:rPr>
        <w:t>入口</w:t>
      </w:r>
      <w:r>
        <w:rPr>
          <w:rFonts w:hint="eastAsia" w:ascii="仿宋_GB2312" w:hAnsi="仿宋_GB2312" w:eastAsia="仿宋_GB2312" w:cs="仿宋_GB2312"/>
          <w:b w:val="0"/>
          <w:bCs w:val="0"/>
          <w:i w:val="0"/>
          <w:caps w:val="0"/>
          <w:color w:val="auto"/>
          <w:spacing w:val="0"/>
          <w:sz w:val="32"/>
          <w:szCs w:val="32"/>
          <w:shd w:val="clear" w:fill="FFFFFF"/>
        </w:rPr>
        <w:t>，上有名人题字的石额，</w:t>
      </w:r>
      <w:r>
        <w:rPr>
          <w:rFonts w:hint="eastAsia" w:ascii="仿宋_GB2312" w:hAnsi="仿宋_GB2312" w:eastAsia="仿宋_GB2312" w:cs="仿宋_GB2312"/>
          <w:b w:val="0"/>
          <w:bCs w:val="0"/>
          <w:color w:val="auto"/>
          <w:sz w:val="32"/>
          <w:szCs w:val="32"/>
          <w:u w:val="none" w:color="000000"/>
          <w:lang w:val="en-US" w:eastAsia="zh-CN"/>
        </w:rPr>
        <w:t>是中华特色建筑文化之一，具历史文化价值。</w:t>
      </w:r>
    </w:p>
    <w:p>
      <w:pPr>
        <w:pStyle w:val="9"/>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eastAsia" w:ascii="仿宋_GB2312" w:hAnsi="仿宋_GB2312" w:eastAsia="仿宋_GB2312" w:cs="仿宋_GB2312"/>
          <w:b/>
          <w:bCs/>
          <w:color w:val="auto"/>
          <w:sz w:val="32"/>
          <w:szCs w:val="32"/>
          <w:u w:val="none" w:color="000000"/>
          <w:lang w:val="en-US" w:eastAsia="zh-CN"/>
        </w:rPr>
      </w:pP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color w:val="auto"/>
          <w:sz w:val="32"/>
          <w:szCs w:val="32"/>
          <w:u w:val="none" w:color="000000"/>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综合以上问题，建议提取沙湾古镇最具特色的文化元素和文化特征表现，建设沙湾古镇地标性入口牌楼，让游客从第一印象就领略古镇丰厚底蕴的</w:t>
      </w:r>
      <w:r>
        <w:rPr>
          <w:rFonts w:hint="eastAsia" w:ascii="仿宋_GB2312" w:hAnsi="仿宋_GB2312" w:eastAsia="仿宋_GB2312" w:cs="仿宋_GB2312"/>
          <w:b w:val="0"/>
          <w:bCs w:val="0"/>
          <w:i w:val="0"/>
          <w:caps w:val="0"/>
          <w:color w:val="auto"/>
          <w:spacing w:val="0"/>
          <w:sz w:val="32"/>
          <w:szCs w:val="32"/>
          <w:shd w:val="clear" w:fill="FFFFFF"/>
          <w:lang w:eastAsia="zh-CN"/>
        </w:rPr>
        <w:t>民间艺术和民俗文化</w:t>
      </w:r>
      <w:r>
        <w:rPr>
          <w:rFonts w:hint="eastAsia" w:ascii="仿宋_GB2312" w:hAnsi="仿宋_GB2312" w:eastAsia="仿宋_GB2312" w:cs="仿宋_GB2312"/>
          <w:b w:val="0"/>
          <w:bCs w:val="0"/>
          <w:i w:val="0"/>
          <w:caps w:val="0"/>
          <w:color w:val="auto"/>
          <w:spacing w:val="0"/>
          <w:sz w:val="32"/>
          <w:szCs w:val="32"/>
          <w:shd w:val="clear" w:fill="FFFFFF"/>
          <w:lang w:val="en-US" w:eastAsia="zh-CN"/>
        </w:rPr>
        <w:t>，同时将其打造成一个历史文化的露天博物馆。门牌的设计建议如下：</w:t>
      </w:r>
      <w:r>
        <w:rPr>
          <w:rFonts w:hint="eastAsia" w:ascii="仿宋_GB2312" w:hAnsi="仿宋_GB2312" w:eastAsia="仿宋_GB2312" w:cs="仿宋_GB2312"/>
          <w:b w:val="0"/>
          <w:bCs w:val="0"/>
          <w:color w:val="auto"/>
          <w:sz w:val="32"/>
          <w:szCs w:val="32"/>
          <w:u w:val="none" w:color="000000"/>
          <w:lang w:val="en-US"/>
        </w:rPr>
        <w:t xml:space="preserve">                                                </w:t>
      </w:r>
    </w:p>
    <w:p>
      <w:pPr>
        <w:pStyle w:val="9"/>
        <w:keepNext w:val="0"/>
        <w:keepLines w:val="0"/>
        <w:pageBreakBefore w:val="0"/>
        <w:framePr w:wrap="auto" w:vAnchor="margin" w:hAnchor="text" w:yAlign="inline"/>
        <w:widowControl w:val="0"/>
        <w:numPr>
          <w:ilvl w:val="0"/>
          <w:numId w:val="0"/>
        </w:numPr>
        <w:shd w:val="clear" w:color="auto" w:fill="auto"/>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shd w:val="clear" w:fill="FFFFFF"/>
          <w:lang w:eastAsia="zh-CN"/>
        </w:rPr>
      </w:pPr>
      <w:bookmarkStart w:id="0" w:name="OLE_LINK1"/>
      <w:r>
        <w:rPr>
          <w:rFonts w:hint="eastAsia" w:ascii="仿宋_GB2312" w:hAnsi="仿宋_GB2312" w:eastAsia="仿宋_GB2312" w:cs="仿宋_GB2312"/>
          <w:b w:val="0"/>
          <w:bCs w:val="0"/>
          <w:i w:val="0"/>
          <w:caps w:val="0"/>
          <w:color w:val="auto"/>
          <w:spacing w:val="0"/>
          <w:sz w:val="32"/>
          <w:szCs w:val="32"/>
          <w:shd w:val="clear" w:fill="FFFFFF"/>
          <w:lang w:val="en-US" w:eastAsia="zh-CN"/>
        </w:rPr>
        <w:t>1.地点：</w:t>
      </w:r>
      <w:r>
        <w:rPr>
          <w:rFonts w:hint="eastAsia" w:ascii="仿宋_GB2312" w:hAnsi="仿宋_GB2312" w:eastAsia="仿宋_GB2312" w:cs="仿宋_GB2312"/>
          <w:b w:val="0"/>
          <w:bCs w:val="0"/>
          <w:i w:val="0"/>
          <w:caps w:val="0"/>
          <w:color w:val="auto"/>
          <w:spacing w:val="0"/>
          <w:sz w:val="32"/>
          <w:szCs w:val="32"/>
          <w:shd w:val="clear" w:fill="FFFFFF"/>
          <w:lang w:eastAsia="zh-CN"/>
        </w:rPr>
        <w:t>建议在沙湾街大巷涌</w:t>
      </w:r>
      <w:r>
        <w:rPr>
          <w:rFonts w:hint="eastAsia" w:ascii="仿宋_GB2312" w:hAnsi="仿宋_GB2312" w:eastAsia="仿宋_GB2312" w:cs="仿宋_GB2312"/>
          <w:b w:val="0"/>
          <w:bCs w:val="0"/>
          <w:i w:val="0"/>
          <w:caps w:val="0"/>
          <w:color w:val="auto"/>
          <w:spacing w:val="0"/>
          <w:sz w:val="32"/>
          <w:szCs w:val="32"/>
          <w:shd w:val="clear" w:fill="FFFFFF"/>
          <w:lang w:val="en-US" w:eastAsia="zh-CN"/>
        </w:rPr>
        <w:t>路</w:t>
      </w:r>
      <w:r>
        <w:rPr>
          <w:rFonts w:hint="eastAsia" w:ascii="仿宋_GB2312" w:hAnsi="仿宋_GB2312" w:eastAsia="仿宋_GB2312" w:cs="仿宋_GB2312"/>
          <w:b w:val="0"/>
          <w:bCs w:val="0"/>
          <w:i w:val="0"/>
          <w:caps w:val="0"/>
          <w:color w:val="auto"/>
          <w:spacing w:val="0"/>
          <w:sz w:val="32"/>
          <w:szCs w:val="32"/>
          <w:shd w:val="clear" w:fill="FFFFFF"/>
          <w:lang w:eastAsia="zh-CN"/>
        </w:rPr>
        <w:t>进入沙湾古镇的路口和中华大道交汇处建设一座地标性古镇门楼牌楼。打造沙湾古镇经典牌楼，变成古镇中不能缺少的地标性建筑的一部分。</w:t>
      </w:r>
    </w:p>
    <w:p>
      <w:pPr>
        <w:pStyle w:val="9"/>
        <w:keepNext w:val="0"/>
        <w:keepLines w:val="0"/>
        <w:pageBreakBefore w:val="0"/>
        <w:framePr w:wrap="auto" w:vAnchor="margin" w:hAnchor="text" w:yAlign="inline"/>
        <w:widowControl w:val="0"/>
        <w:numPr>
          <w:ilvl w:val="0"/>
          <w:numId w:val="0"/>
        </w:numPr>
        <w:shd w:val="clear" w:color="auto" w:fill="auto"/>
        <w:kinsoku/>
        <w:wordWrap/>
        <w:overflowPunct/>
        <w:topLinePunct w:val="0"/>
        <w:autoSpaceDE/>
        <w:autoSpaceDN/>
        <w:bidi w:val="0"/>
        <w:adjustRightInd/>
        <w:snapToGrid/>
        <w:spacing w:line="560" w:lineRule="exact"/>
        <w:ind w:leftChars="0"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2.建筑风格：以古建筑风格，精致和浪漫诗意，可融入</w:t>
      </w:r>
      <w:r>
        <w:rPr>
          <w:rFonts w:hint="eastAsia" w:ascii="仿宋_GB2312" w:hAnsi="仿宋_GB2312" w:eastAsia="仿宋_GB2312" w:cs="仿宋_GB2312"/>
          <w:b w:val="0"/>
          <w:bCs w:val="0"/>
          <w:i w:val="0"/>
          <w:caps w:val="0"/>
          <w:color w:val="auto"/>
          <w:spacing w:val="0"/>
          <w:sz w:val="32"/>
          <w:szCs w:val="32"/>
          <w:shd w:val="clear" w:fill="FFFFFF"/>
          <w:lang w:eastAsia="zh-CN"/>
        </w:rPr>
        <w:t>砖雕、木雕、石雕、灰塑、壁画、书法等艺术风格和具有浓郁的岭南特色。</w:t>
      </w:r>
      <w:r>
        <w:rPr>
          <w:rFonts w:hint="eastAsia" w:ascii="仿宋_GB2312" w:hAnsi="仿宋_GB2312" w:eastAsia="仿宋_GB2312" w:cs="仿宋_GB2312"/>
          <w:b w:val="0"/>
          <w:bCs w:val="0"/>
          <w:i w:val="0"/>
          <w:caps w:val="0"/>
          <w:color w:val="auto"/>
          <w:spacing w:val="0"/>
          <w:sz w:val="32"/>
          <w:szCs w:val="32"/>
          <w:shd w:val="clear" w:fill="FFFFFF"/>
          <w:lang w:val="en-US" w:eastAsia="zh-CN"/>
        </w:rPr>
        <w:t>牌楼融入</w:t>
      </w:r>
      <w:r>
        <w:rPr>
          <w:rFonts w:hint="eastAsia" w:ascii="仿宋_GB2312" w:hAnsi="仿宋_GB2312" w:eastAsia="仿宋_GB2312" w:cs="仿宋_GB2312"/>
          <w:b w:val="0"/>
          <w:bCs w:val="0"/>
          <w:i w:val="0"/>
          <w:caps w:val="0"/>
          <w:color w:val="auto"/>
          <w:spacing w:val="0"/>
          <w:sz w:val="32"/>
          <w:szCs w:val="32"/>
          <w:shd w:val="clear" w:fill="FFFFFF"/>
          <w:lang w:eastAsia="zh-CN"/>
        </w:rPr>
        <w:t>如北帝诞、鳌鱼舞、扒龙舟、养兰、音乐私伙局、飘色等文化体现。有各种各样的人物、动物、植物、景物、文字等，充分展现岭南文化石雕、砖雕、木雕等栩栩如生的精湛艺术，结合沙湾古镇重德尚德的文人和艺术特征元素，在牌楼内容内赋予其文化背景。引发游客的想象，显示古镇独特的文化底蕴。</w:t>
      </w:r>
    </w:p>
    <w:p>
      <w:pPr>
        <w:pStyle w:val="9"/>
        <w:keepNext w:val="0"/>
        <w:keepLines w:val="0"/>
        <w:pageBreakBefore w:val="0"/>
        <w:framePr w:wrap="auto" w:vAnchor="margin" w:hAnchor="text" w:yAlign="inline"/>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u w:val="none" w:color="000000"/>
          <w:lang w:val="en-US" w:eastAsia="zh-CN"/>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3.周边环境：</w:t>
      </w:r>
      <w:r>
        <w:rPr>
          <w:rFonts w:hint="eastAsia" w:ascii="仿宋_GB2312" w:hAnsi="仿宋_GB2312" w:eastAsia="仿宋_GB2312" w:cs="仿宋_GB2312"/>
          <w:b w:val="0"/>
          <w:bCs w:val="0"/>
          <w:color w:val="auto"/>
          <w:sz w:val="32"/>
          <w:szCs w:val="32"/>
          <w:u w:val="none" w:color="000000"/>
          <w:lang w:val="en-US" w:eastAsia="zh-CN"/>
        </w:rPr>
        <w:t>在入口节点设置较为开阔的场地，既能给游客提供一个休闲的场所满足停留赏景的需求，也要满足车流、人流的交通需求。</w:t>
      </w:r>
      <w:r>
        <w:rPr>
          <w:rFonts w:hint="eastAsia" w:ascii="仿宋_GB2312" w:hAnsi="仿宋_GB2312" w:eastAsia="仿宋_GB2312" w:cs="仿宋_GB2312"/>
          <w:b w:val="0"/>
          <w:bCs w:val="0"/>
          <w:i w:val="0"/>
          <w:caps w:val="0"/>
          <w:color w:val="auto"/>
          <w:spacing w:val="0"/>
          <w:sz w:val="32"/>
          <w:szCs w:val="32"/>
          <w:shd w:val="clear" w:fill="FFFFFF"/>
          <w:lang w:val="en-US" w:eastAsia="zh-CN"/>
        </w:rPr>
        <w:t>从大巷涌路口到牌楼附近，沿途的商业氛围延伸和延长，满足游客的购物欲望，丰富体验和宣传人气。</w:t>
      </w:r>
    </w:p>
    <w:p>
      <w:pPr>
        <w:pStyle w:val="9"/>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ascii="仿宋_GB2312" w:hAnsi="仿宋_GB2312" w:eastAsia="仿宋_GB2312" w:cs="仿宋_GB2312"/>
          <w:b w:val="0"/>
          <w:bCs w:val="0"/>
          <w:i w:val="0"/>
          <w:caps w:val="0"/>
          <w:color w:val="auto"/>
          <w:spacing w:val="0"/>
          <w:sz w:val="32"/>
          <w:szCs w:val="32"/>
          <w:shd w:val="clear" w:fill="FFFFFF"/>
        </w:rPr>
      </w:pPr>
      <w:r>
        <w:rPr>
          <w:rFonts w:hint="eastAsia" w:ascii="仿宋_GB2312" w:hAnsi="仿宋_GB2312" w:eastAsia="仿宋_GB2312" w:cs="仿宋_GB2312"/>
          <w:b w:val="0"/>
          <w:bCs w:val="0"/>
          <w:i w:val="0"/>
          <w:caps w:val="0"/>
          <w:color w:val="auto"/>
          <w:spacing w:val="0"/>
          <w:sz w:val="32"/>
          <w:szCs w:val="32"/>
          <w:shd w:val="clear" w:fill="FFFFFF"/>
          <w:lang w:val="en-US" w:eastAsia="zh-CN"/>
        </w:rPr>
        <w:t>4.建设资金。建议上级政府划拨专项资金，以政府性财政或专项资金、街的建设资金为主、民间资本筹集为辅。</w:t>
      </w:r>
    </w:p>
    <w:bookmarkEnd w:id="0"/>
    <w:p>
      <w:pPr>
        <w:pStyle w:val="9"/>
        <w:keepNext w:val="0"/>
        <w:keepLines w:val="0"/>
        <w:pageBreakBefore w:val="0"/>
        <w:framePr w:wrap="auto" w:vAnchor="margin" w:hAnchor="text" w:yAlign="inline"/>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000000"/>
          <w:sz w:val="32"/>
          <w:szCs w:val="32"/>
          <w:u w:val="none" w:color="000000"/>
          <w:lang w:val="en-US"/>
        </w:rPr>
      </w:pPr>
      <w:r>
        <w:rPr>
          <w:rFonts w:hint="eastAsia" w:ascii="仿宋_GB2312" w:hAnsi="仿宋_GB2312" w:eastAsia="仿宋_GB2312" w:cs="仿宋_GB2312"/>
          <w:color w:val="000000"/>
          <w:sz w:val="32"/>
          <w:szCs w:val="32"/>
          <w:u w:val="none" w:color="000000"/>
          <w:lang w:val="en-US"/>
        </w:rPr>
        <w:t xml:space="preserve">  </w:t>
      </w:r>
    </w:p>
    <w:p>
      <w:pPr>
        <w:pStyle w:val="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600" w:lineRule="atLeast"/>
        <w:ind w:right="0" w:rightChars="0"/>
        <w:jc w:val="left"/>
        <w:textAlignment w:val="auto"/>
        <w:outlineLvl w:val="9"/>
        <w:rPr>
          <w:rFonts w:hint="eastAsia" w:ascii="仿宋_GB2312" w:hAnsi="仿宋_GB2312" w:eastAsia="仿宋_GB2312" w:cs="仿宋_GB2312"/>
          <w:b w:val="0"/>
          <w:bCs w:val="0"/>
          <w:i w:val="0"/>
          <w:caps w:val="0"/>
          <w:color w:val="auto"/>
          <w:spacing w:val="0"/>
          <w:sz w:val="32"/>
          <w:szCs w:val="32"/>
          <w:shd w:val="clear" w:fill="FFFFFF"/>
          <w:lang w:val="en-US" w:eastAsia="zh-CN"/>
        </w:rPr>
      </w:pPr>
      <w:bookmarkStart w:id="1" w:name="_GoBack"/>
      <w:bookmarkEnd w:id="1"/>
    </w:p>
    <w:sectPr>
      <w:footerReference r:id="rId3" w:type="default"/>
      <w:pgSz w:w="11906" w:h="16838"/>
      <w:pgMar w:top="1587" w:right="1587" w:bottom="158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D2FF7"/>
    <w:rsid w:val="00763C3C"/>
    <w:rsid w:val="00773E3E"/>
    <w:rsid w:val="008F7956"/>
    <w:rsid w:val="027248CE"/>
    <w:rsid w:val="0279279E"/>
    <w:rsid w:val="03785E89"/>
    <w:rsid w:val="03A90867"/>
    <w:rsid w:val="03DE156D"/>
    <w:rsid w:val="04245BBC"/>
    <w:rsid w:val="045170FC"/>
    <w:rsid w:val="06310547"/>
    <w:rsid w:val="06CC7461"/>
    <w:rsid w:val="06E97291"/>
    <w:rsid w:val="07391E36"/>
    <w:rsid w:val="07DE140F"/>
    <w:rsid w:val="0844133E"/>
    <w:rsid w:val="08A43D62"/>
    <w:rsid w:val="093C231C"/>
    <w:rsid w:val="09C83FC8"/>
    <w:rsid w:val="0FF85D8E"/>
    <w:rsid w:val="1001218D"/>
    <w:rsid w:val="118320DF"/>
    <w:rsid w:val="11C15E2A"/>
    <w:rsid w:val="12185D29"/>
    <w:rsid w:val="129C48DE"/>
    <w:rsid w:val="12A76D3A"/>
    <w:rsid w:val="133F6667"/>
    <w:rsid w:val="135C37F4"/>
    <w:rsid w:val="13786E44"/>
    <w:rsid w:val="13C0449F"/>
    <w:rsid w:val="14FA00A0"/>
    <w:rsid w:val="15391FEC"/>
    <w:rsid w:val="155F2E06"/>
    <w:rsid w:val="161D108F"/>
    <w:rsid w:val="17DD365E"/>
    <w:rsid w:val="184C0A03"/>
    <w:rsid w:val="18C83206"/>
    <w:rsid w:val="18CB5669"/>
    <w:rsid w:val="1A280C13"/>
    <w:rsid w:val="1A283775"/>
    <w:rsid w:val="1AB021D8"/>
    <w:rsid w:val="1B5109A3"/>
    <w:rsid w:val="1BAA6DA3"/>
    <w:rsid w:val="1EB75BD0"/>
    <w:rsid w:val="205C22EC"/>
    <w:rsid w:val="20AE4363"/>
    <w:rsid w:val="2467178D"/>
    <w:rsid w:val="247A50DD"/>
    <w:rsid w:val="25711398"/>
    <w:rsid w:val="25BB097D"/>
    <w:rsid w:val="27056566"/>
    <w:rsid w:val="274477FC"/>
    <w:rsid w:val="274D0D7D"/>
    <w:rsid w:val="27AA7FCE"/>
    <w:rsid w:val="27CF7333"/>
    <w:rsid w:val="28CE0955"/>
    <w:rsid w:val="29AA4377"/>
    <w:rsid w:val="29BD2FF7"/>
    <w:rsid w:val="2A3604EF"/>
    <w:rsid w:val="2A572296"/>
    <w:rsid w:val="2A8C42D1"/>
    <w:rsid w:val="2B086057"/>
    <w:rsid w:val="2B2C2BCA"/>
    <w:rsid w:val="2B445A1C"/>
    <w:rsid w:val="2B5C0675"/>
    <w:rsid w:val="2C0174AB"/>
    <w:rsid w:val="2C770D75"/>
    <w:rsid w:val="2ED31CEE"/>
    <w:rsid w:val="2EF34477"/>
    <w:rsid w:val="2EF63D9B"/>
    <w:rsid w:val="301D5302"/>
    <w:rsid w:val="33B913D1"/>
    <w:rsid w:val="34DF437C"/>
    <w:rsid w:val="35921118"/>
    <w:rsid w:val="37BA67DF"/>
    <w:rsid w:val="37E34F9A"/>
    <w:rsid w:val="39041E1C"/>
    <w:rsid w:val="39095234"/>
    <w:rsid w:val="3949068F"/>
    <w:rsid w:val="396670AB"/>
    <w:rsid w:val="397E1B26"/>
    <w:rsid w:val="3B75343E"/>
    <w:rsid w:val="3BD62FF2"/>
    <w:rsid w:val="3BD85328"/>
    <w:rsid w:val="3BF97995"/>
    <w:rsid w:val="3C5E4F1D"/>
    <w:rsid w:val="3D073D2F"/>
    <w:rsid w:val="3E9C3C97"/>
    <w:rsid w:val="41B64F23"/>
    <w:rsid w:val="41EF0D26"/>
    <w:rsid w:val="422437FA"/>
    <w:rsid w:val="428B46D9"/>
    <w:rsid w:val="42A12AC4"/>
    <w:rsid w:val="43B43CF0"/>
    <w:rsid w:val="44002E32"/>
    <w:rsid w:val="451A1CA1"/>
    <w:rsid w:val="45F93AB6"/>
    <w:rsid w:val="46971985"/>
    <w:rsid w:val="4822012B"/>
    <w:rsid w:val="489207DA"/>
    <w:rsid w:val="4BB44EC1"/>
    <w:rsid w:val="4C4C153A"/>
    <w:rsid w:val="4CF57185"/>
    <w:rsid w:val="4E9E7831"/>
    <w:rsid w:val="4F49777D"/>
    <w:rsid w:val="4FB838EF"/>
    <w:rsid w:val="500B3438"/>
    <w:rsid w:val="509F3923"/>
    <w:rsid w:val="520E3FAF"/>
    <w:rsid w:val="522E373E"/>
    <w:rsid w:val="5364268B"/>
    <w:rsid w:val="53836EE9"/>
    <w:rsid w:val="53A44849"/>
    <w:rsid w:val="5440684D"/>
    <w:rsid w:val="56234CC9"/>
    <w:rsid w:val="56276F76"/>
    <w:rsid w:val="56E91C56"/>
    <w:rsid w:val="5A482153"/>
    <w:rsid w:val="5A795782"/>
    <w:rsid w:val="5B9E3D6D"/>
    <w:rsid w:val="5BB775C3"/>
    <w:rsid w:val="5BF5261A"/>
    <w:rsid w:val="5C6F4FD6"/>
    <w:rsid w:val="5CAD376F"/>
    <w:rsid w:val="5CDC69B4"/>
    <w:rsid w:val="631E12A5"/>
    <w:rsid w:val="63CE0E23"/>
    <w:rsid w:val="672F5361"/>
    <w:rsid w:val="67751CF8"/>
    <w:rsid w:val="678D69F1"/>
    <w:rsid w:val="69E64A39"/>
    <w:rsid w:val="6A6B718D"/>
    <w:rsid w:val="6AA369D0"/>
    <w:rsid w:val="6ADD4B86"/>
    <w:rsid w:val="6B030DB5"/>
    <w:rsid w:val="6B701C03"/>
    <w:rsid w:val="6CCF0B1E"/>
    <w:rsid w:val="6D64239F"/>
    <w:rsid w:val="6DAD68FA"/>
    <w:rsid w:val="6E0B2D3C"/>
    <w:rsid w:val="6E2B4C51"/>
    <w:rsid w:val="6E510A3C"/>
    <w:rsid w:val="6FA11AE8"/>
    <w:rsid w:val="6FD62070"/>
    <w:rsid w:val="6FF83EE0"/>
    <w:rsid w:val="71736747"/>
    <w:rsid w:val="71930F94"/>
    <w:rsid w:val="73263185"/>
    <w:rsid w:val="7362161E"/>
    <w:rsid w:val="73795CA4"/>
    <w:rsid w:val="74544432"/>
    <w:rsid w:val="767D6A35"/>
    <w:rsid w:val="77A7531F"/>
    <w:rsid w:val="79007546"/>
    <w:rsid w:val="791D36B6"/>
    <w:rsid w:val="794F6329"/>
    <w:rsid w:val="7A82639B"/>
    <w:rsid w:val="7ACB4523"/>
    <w:rsid w:val="7AF45550"/>
    <w:rsid w:val="7AFD518A"/>
    <w:rsid w:val="7B3E18B8"/>
    <w:rsid w:val="7D0B20AC"/>
    <w:rsid w:val="7D26644C"/>
    <w:rsid w:val="7D68684C"/>
    <w:rsid w:val="7DCE3DD5"/>
    <w:rsid w:val="7E7B5820"/>
    <w:rsid w:val="7F485D5B"/>
    <w:rsid w:val="7FD62541"/>
    <w:rsid w:val="7FE43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qFormat/>
    <w:uiPriority w:val="0"/>
    <w:rPr>
      <w:u w:val="single"/>
    </w:rPr>
  </w:style>
  <w:style w:type="paragraph" w:customStyle="1" w:styleId="8">
    <w:name w:val="_Style 2"/>
    <w:basedOn w:val="1"/>
    <w:next w:val="1"/>
    <w:qFormat/>
    <w:uiPriority w:val="0"/>
    <w:pPr>
      <w:pBdr>
        <w:top w:val="single" w:color="auto" w:sz="6" w:space="1"/>
      </w:pBdr>
      <w:jc w:val="center"/>
    </w:pPr>
    <w:rPr>
      <w:rFonts w:ascii="Arial" w:hAnsi="Arial" w:cs="Arial"/>
      <w:vanish/>
      <w:sz w:val="16"/>
      <w:szCs w:val="16"/>
    </w:rPr>
  </w:style>
  <w:style w:type="paragraph" w:customStyle="1" w:styleId="9">
    <w:name w:val="正文 A"/>
    <w:qFormat/>
    <w:uiPriority w:val="0"/>
    <w:pPr>
      <w:keepNext w:val="0"/>
      <w:keepLines w:val="0"/>
      <w:pageBreakBefore w:val="0"/>
      <w:framePr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480" w:lineRule="auto"/>
      <w:ind w:left="0" w:right="0" w:firstLine="0"/>
      <w:jc w:val="both"/>
      <w:outlineLvl w:val="9"/>
    </w:pPr>
    <w:rPr>
      <w:rFonts w:hint="eastAsia" w:ascii="Arial Unicode MS" w:hAnsi="Arial Unicode MS" w:eastAsia="Arial Unicode MS" w:cs="Arial Unicode MS"/>
      <w:color w:val="000000"/>
      <w:spacing w:val="0"/>
      <w:w w:val="100"/>
      <w:kern w:val="2"/>
      <w:position w:val="0"/>
      <w:sz w:val="18"/>
      <w:szCs w:val="18"/>
      <w:u w:val="none" w:color="000000"/>
      <w:shd w:val="clear" w:color="auto" w:fill="auto"/>
      <w:vertAlign w:val="baseline"/>
      <w:lang w:val="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2020-03-02T14:01:00Z</dcterms:created>
  <dc:creator>Administrator</dc:creator>
  <cp:lastModifiedBy>user</cp:lastModifiedBy>
  <cp:lastPrinted>2021-02-04T03:22:00Z</cp:lastPrinted>
  <dcterms:modified xsi:type="dcterms:W3CDTF">2022-11-18T02:58:53Z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